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A" w:rsidRPr="00D56B68" w:rsidRDefault="001D0A7A" w:rsidP="001D0A7A">
      <w:pPr>
        <w:ind w:left="9214"/>
      </w:pPr>
      <w:r w:rsidRPr="00D56B68">
        <w:t>Приложение № 1</w:t>
      </w:r>
    </w:p>
    <w:p w:rsidR="001D0A7A" w:rsidRPr="00D56B68" w:rsidRDefault="001D0A7A" w:rsidP="001D0A7A">
      <w:pPr>
        <w:ind w:left="9214"/>
      </w:pPr>
      <w:r w:rsidRPr="00D56B68">
        <w:t>към Решение № 1552-МИ от</w:t>
      </w:r>
    </w:p>
    <w:p w:rsidR="001D0A7A" w:rsidRPr="00D56B68" w:rsidRDefault="001D0A7A" w:rsidP="001D0A7A">
      <w:pPr>
        <w:ind w:left="9214"/>
      </w:pPr>
      <w:r w:rsidRPr="00D56B68">
        <w:t>28.08.2015 г.</w:t>
      </w:r>
    </w:p>
    <w:p w:rsidR="001D0A7A" w:rsidRPr="00D56B68" w:rsidRDefault="001D0A7A" w:rsidP="001D0A7A">
      <w:pPr>
        <w:rPr>
          <w:b/>
        </w:rPr>
      </w:pPr>
    </w:p>
    <w:p w:rsidR="001D0A7A" w:rsidRPr="00D56B68" w:rsidRDefault="001D0A7A" w:rsidP="001D0A7A">
      <w:pPr>
        <w:jc w:val="center"/>
        <w:rPr>
          <w:b/>
        </w:rPr>
      </w:pPr>
      <w:r w:rsidRPr="00D56B68">
        <w:rPr>
          <w:b/>
        </w:rPr>
        <w:t>ОБЩИНСКА ИЗБИРАТЕЛНА КОМИСИЯ - ЛЪКИ</w:t>
      </w:r>
    </w:p>
    <w:p w:rsidR="001D0A7A" w:rsidRPr="00D56B68" w:rsidRDefault="001D0A7A" w:rsidP="001D0A7A">
      <w:pPr>
        <w:ind w:firstLine="851"/>
        <w:jc w:val="both"/>
      </w:pPr>
    </w:p>
    <w:p w:rsidR="001D0A7A" w:rsidRPr="00D56B68" w:rsidRDefault="001D0A7A" w:rsidP="001D0A7A">
      <w:pPr>
        <w:jc w:val="center"/>
        <w:rPr>
          <w:b/>
          <w:lang w:val="ru-RU"/>
        </w:rPr>
      </w:pPr>
      <w:r w:rsidRPr="00D56B68"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1D0A7A" w:rsidRPr="00D56B68" w:rsidRDefault="001D0A7A" w:rsidP="001D0A7A">
      <w:pPr>
        <w:jc w:val="center"/>
        <w:rPr>
          <w:b/>
        </w:rPr>
      </w:pPr>
      <w:r w:rsidRPr="00D56B68">
        <w:rPr>
          <w:b/>
        </w:rPr>
        <w:t>изборите за общински съветници и за кметове на 25 октомври 2015 г.</w:t>
      </w:r>
    </w:p>
    <w:p w:rsidR="001D0A7A" w:rsidRPr="00D56B68" w:rsidRDefault="001D0A7A" w:rsidP="001D0A7A">
      <w:pPr>
        <w:ind w:firstLine="851"/>
        <w:jc w:val="center"/>
      </w:pPr>
    </w:p>
    <w:p w:rsidR="001D0A7A" w:rsidRPr="00D56B68" w:rsidRDefault="001D0A7A" w:rsidP="001D0A7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1D0A7A" w:rsidRDefault="001D0A7A" w:rsidP="001D0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инициативните комитети</w:t>
      </w:r>
    </w:p>
    <w:p w:rsidR="001D0A7A" w:rsidRDefault="001D0A7A" w:rsidP="001D0A7A">
      <w:pPr>
        <w:ind w:firstLine="851"/>
        <w:jc w:val="center"/>
      </w:pPr>
    </w:p>
    <w:p w:rsidR="001D0A7A" w:rsidRDefault="001D0A7A" w:rsidP="001D0A7A">
      <w:pPr>
        <w:jc w:val="center"/>
        <w:rPr>
          <w:sz w:val="20"/>
          <w:szCs w:val="20"/>
        </w:rPr>
      </w:pPr>
    </w:p>
    <w:tbl>
      <w:tblPr>
        <w:tblW w:w="1429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65"/>
        <w:gridCol w:w="4130"/>
        <w:gridCol w:w="5951"/>
        <w:gridCol w:w="1465"/>
        <w:gridCol w:w="1984"/>
      </w:tblGrid>
      <w:tr w:rsidR="001D0A7A" w:rsidTr="009B4CA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вх. №</w:t>
            </w:r>
          </w:p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Инициативен комитет за издигане на:</w:t>
            </w:r>
          </w:p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Собствено, бащино и фамилно име на членовете на</w:t>
            </w:r>
          </w:p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</w:pPr>
            <w:r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1D0A7A" w:rsidTr="009B4CA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0A7A" w:rsidTr="009B4CAC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1D0A7A" w:rsidRDefault="001D0A7A" w:rsidP="009B4CAC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A" w:rsidRDefault="001D0A7A" w:rsidP="009B4CA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няма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7A" w:rsidRDefault="001D0A7A" w:rsidP="009B4CAC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7A" w:rsidRDefault="001D0A7A" w:rsidP="009B4CAC">
            <w:pPr>
              <w:pStyle w:val="Style"/>
              <w:ind w:left="0" w:right="0" w:firstLine="0"/>
              <w:jc w:val="center"/>
            </w:pPr>
          </w:p>
          <w:p w:rsidR="001D0A7A" w:rsidRDefault="001D0A7A" w:rsidP="009B4CAC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A" w:rsidRDefault="001D0A7A" w:rsidP="009B4CAC">
            <w:pPr>
              <w:pStyle w:val="Style"/>
              <w:ind w:left="0" w:right="0" w:firstLine="0"/>
              <w:jc w:val="center"/>
            </w:pPr>
          </w:p>
        </w:tc>
      </w:tr>
    </w:tbl>
    <w:p w:rsidR="001D0A7A" w:rsidRDefault="001D0A7A" w:rsidP="001D0A7A">
      <w:pPr>
        <w:ind w:firstLine="851"/>
        <w:jc w:val="both"/>
        <w:rPr>
          <w:i/>
        </w:rPr>
      </w:pPr>
    </w:p>
    <w:p w:rsidR="001D0A7A" w:rsidRDefault="001D0A7A" w:rsidP="001D0A7A">
      <w:pPr>
        <w:ind w:firstLine="851"/>
        <w:jc w:val="both"/>
        <w:rPr>
          <w:i/>
        </w:rPr>
      </w:pPr>
      <w:r>
        <w:rPr>
          <w:i/>
        </w:rPr>
        <w:t>Регистърът на инициативните комитети е публичен и съдържа следните записи:</w:t>
      </w:r>
    </w:p>
    <w:p w:rsidR="001D0A7A" w:rsidRDefault="001D0A7A" w:rsidP="001D0A7A">
      <w:pPr>
        <w:ind w:firstLine="851"/>
        <w:jc w:val="both"/>
        <w:rPr>
          <w:i/>
          <w:lang w:val="ru-RU"/>
        </w:rPr>
      </w:pPr>
      <w:r>
        <w:rPr>
          <w:i/>
        </w:rPr>
        <w:t xml:space="preserve">Колона 1 – „входящ №, дата“, изписва се </w:t>
      </w:r>
      <w:proofErr w:type="spellStart"/>
      <w:r>
        <w:rPr>
          <w:i/>
        </w:rPr>
        <w:t>поредността</w:t>
      </w:r>
      <w:proofErr w:type="spellEnd"/>
      <w:r>
        <w:rPr>
          <w:i/>
        </w:rPr>
        <w:t xml:space="preserve"> според заявлението за регистрация в ОИК на инициативния комитет и датата на подаването му;</w:t>
      </w:r>
    </w:p>
    <w:p w:rsidR="001D0A7A" w:rsidRDefault="001D0A7A" w:rsidP="001D0A7A">
      <w:pPr>
        <w:ind w:firstLine="851"/>
        <w:jc w:val="both"/>
        <w:textAlignment w:val="center"/>
        <w:rPr>
          <w:i/>
          <w:color w:val="000000"/>
        </w:rPr>
      </w:pPr>
      <w:r>
        <w:rPr>
          <w:i/>
        </w:rPr>
        <w:t>Колона 2 – „Инициативен комитет за издигане на: ……..“, в която се изписват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>
        <w:rPr>
          <w:i/>
          <w:color w:val="000000"/>
          <w:spacing w:val="-3"/>
        </w:rPr>
        <w:t>;</w:t>
      </w:r>
    </w:p>
    <w:p w:rsidR="001D0A7A" w:rsidRDefault="001D0A7A" w:rsidP="001D0A7A">
      <w:pPr>
        <w:ind w:firstLine="851"/>
        <w:jc w:val="both"/>
        <w:rPr>
          <w:i/>
        </w:rPr>
      </w:pPr>
      <w:r>
        <w:rPr>
          <w:i/>
        </w:rPr>
        <w:t>Колона 3 – В тази колона се изписват имената на членовете на инициативния комитет;</w:t>
      </w:r>
    </w:p>
    <w:p w:rsidR="001D0A7A" w:rsidRDefault="001D0A7A" w:rsidP="001D0A7A">
      <w:pPr>
        <w:ind w:firstLine="851"/>
        <w:jc w:val="both"/>
        <w:rPr>
          <w:i/>
        </w:rPr>
      </w:pPr>
      <w:r>
        <w:rPr>
          <w:i/>
        </w:rPr>
        <w:t xml:space="preserve">Колона 4 – „Решение на ОИК“, в която се изписва номерът на решението на ОИК за регистрация или отказ за регистрация на инициативния комитет и чрез линк се осигурява електронен достъп до него. В случай, че регистрацията на инициативния комитет е заличена с </w:t>
      </w:r>
      <w:proofErr w:type="spellStart"/>
      <w:r>
        <w:rPr>
          <w:i/>
        </w:rPr>
        <w:t>последващо</w:t>
      </w:r>
      <w:proofErr w:type="spellEnd"/>
      <w:r>
        <w:rPr>
          <w:i/>
        </w:rPr>
        <w:t xml:space="preserve"> решение на ОИК, в тази колона се изписва номерът на решението и чрез линк се осигурява електронен достъп до него;</w:t>
      </w:r>
    </w:p>
    <w:p w:rsidR="001D0A7A" w:rsidRDefault="001D0A7A" w:rsidP="001D0A7A">
      <w:pPr>
        <w:ind w:firstLine="851"/>
        <w:jc w:val="both"/>
        <w:rPr>
          <w:i/>
        </w:rPr>
      </w:pPr>
      <w:r>
        <w:rPr>
          <w:i/>
        </w:rPr>
        <w:lastRenderedPageBreak/>
        <w:t>Колона 5 – „</w:t>
      </w:r>
      <w:r>
        <w:rPr>
          <w:i/>
          <w:color w:val="000000"/>
        </w:rPr>
        <w:t xml:space="preserve">Адрес, телефони, </w:t>
      </w:r>
      <w:proofErr w:type="spellStart"/>
      <w:r>
        <w:rPr>
          <w:i/>
          <w:color w:val="000000"/>
          <w:shd w:val="clear" w:color="auto" w:fill="FEFEFE"/>
        </w:rPr>
        <w:t>eлектронен</w:t>
      </w:r>
      <w:proofErr w:type="spellEnd"/>
      <w:r>
        <w:rPr>
          <w:i/>
          <w:color w:val="000000"/>
          <w:shd w:val="clear" w:color="auto" w:fill="FEFEFE"/>
        </w:rPr>
        <w:t xml:space="preserve"> адрес, лице за контакт</w:t>
      </w:r>
      <w:r>
        <w:rPr>
          <w:i/>
        </w:rPr>
        <w:t xml:space="preserve">“, в която се изписват посочените данни за контакти с инициативния комитет. </w:t>
      </w:r>
    </w:p>
    <w:p w:rsidR="001D0A7A" w:rsidRDefault="001D0A7A" w:rsidP="001D0A7A">
      <w:pPr>
        <w:ind w:firstLine="851"/>
        <w:jc w:val="both"/>
        <w:rPr>
          <w:i/>
        </w:rPr>
      </w:pPr>
    </w:p>
    <w:p w:rsidR="001D0A7A" w:rsidRDefault="001D0A7A" w:rsidP="001D0A7A">
      <w:pPr>
        <w:ind w:firstLine="851"/>
        <w:jc w:val="both"/>
        <w:rPr>
          <w:i/>
        </w:rPr>
      </w:pPr>
      <w:r>
        <w:rPr>
          <w:i/>
        </w:rPr>
        <w:t xml:space="preserve">Достъпът до данните в регистъра се осигурява при спазване на Закона за защита на личните данни. </w:t>
      </w:r>
    </w:p>
    <w:p w:rsidR="001D0A7A" w:rsidRDefault="001D0A7A" w:rsidP="001D0A7A">
      <w:pPr>
        <w:ind w:firstLine="851"/>
        <w:jc w:val="both"/>
        <w:rPr>
          <w:i/>
        </w:rPr>
      </w:pPr>
    </w:p>
    <w:p w:rsidR="001D0A7A" w:rsidRDefault="001D0A7A" w:rsidP="001D0A7A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1D0A7A" w:rsidRDefault="001D0A7A" w:rsidP="001D0A7A"/>
    <w:p w:rsidR="00B46342" w:rsidRDefault="00B46342"/>
    <w:sectPr w:rsidR="00B46342" w:rsidSect="001D0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1"/>
    <w:rsid w:val="00054031"/>
    <w:rsid w:val="001D0A7A"/>
    <w:rsid w:val="00B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1D0A7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1D0A7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>SOHO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2</cp:revision>
  <dcterms:created xsi:type="dcterms:W3CDTF">2015-09-14T16:00:00Z</dcterms:created>
  <dcterms:modified xsi:type="dcterms:W3CDTF">2015-09-14T16:01:00Z</dcterms:modified>
</cp:coreProperties>
</file>